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978"/>
      </w:tblGrid>
      <w:tr w:rsidR="000927C9" w:rsidRPr="000927C9" w14:paraId="046EA622" w14:textId="77777777" w:rsidTr="000927C9">
        <w:tc>
          <w:tcPr>
            <w:tcW w:w="7650" w:type="dxa"/>
          </w:tcPr>
          <w:p w14:paraId="1D2DA50B" w14:textId="77777777" w:rsidR="00133B08" w:rsidRDefault="00133B08" w:rsidP="00133B08">
            <w:pPr>
              <w:spacing w:line="240" w:lineRule="auto"/>
              <w:rPr>
                <w:rFonts w:cs="Arial"/>
                <w:b/>
                <w:bCs/>
                <w:sz w:val="28"/>
                <w:szCs w:val="28"/>
                <w:u w:val="single"/>
              </w:rPr>
            </w:pPr>
            <w:r w:rsidRPr="00133B08">
              <w:rPr>
                <w:rFonts w:cs="Arial"/>
                <w:b/>
                <w:bCs/>
                <w:sz w:val="28"/>
                <w:szCs w:val="28"/>
                <w:u w:val="single"/>
              </w:rPr>
              <w:t>Cash Budget Movements 2022/23</w:t>
            </w:r>
          </w:p>
          <w:p w14:paraId="00D11810" w14:textId="77777777" w:rsidR="000927C9" w:rsidRDefault="00133B08" w:rsidP="00133B08">
            <w:pPr>
              <w:spacing w:line="240" w:lineRule="auto"/>
              <w:rPr>
                <w:rFonts w:cs="Arial"/>
                <w:b/>
                <w:bCs/>
                <w:sz w:val="28"/>
                <w:szCs w:val="28"/>
                <w:u w:val="single"/>
              </w:rPr>
            </w:pPr>
            <w:r w:rsidRPr="00133B08">
              <w:rPr>
                <w:rFonts w:cs="Arial"/>
                <w:b/>
                <w:bCs/>
                <w:sz w:val="28"/>
                <w:szCs w:val="28"/>
                <w:u w:val="single"/>
              </w:rPr>
              <w:t>Compared to Original Estimates 2021/22</w:t>
            </w:r>
          </w:p>
          <w:p w14:paraId="66373E53" w14:textId="71AC79FF" w:rsidR="004117F7" w:rsidRPr="00133B08" w:rsidRDefault="004117F7" w:rsidP="00133B08">
            <w:pPr>
              <w:spacing w:line="240" w:lineRule="auto"/>
              <w:rPr>
                <w:rFonts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8" w:type="dxa"/>
          </w:tcPr>
          <w:p w14:paraId="705EEB1D" w14:textId="6070DAEF" w:rsidR="000927C9" w:rsidRPr="000927C9" w:rsidRDefault="000927C9" w:rsidP="000927C9">
            <w:pPr>
              <w:jc w:val="right"/>
              <w:rPr>
                <w:b/>
                <w:bCs/>
                <w:sz w:val="28"/>
                <w:szCs w:val="28"/>
              </w:rPr>
            </w:pPr>
            <w:r w:rsidRPr="000927C9">
              <w:rPr>
                <w:b/>
                <w:bCs/>
                <w:sz w:val="28"/>
                <w:szCs w:val="28"/>
              </w:rPr>
              <w:t xml:space="preserve">Appendix </w:t>
            </w:r>
            <w:r w:rsidR="0052309F">
              <w:rPr>
                <w:b/>
                <w:bCs/>
                <w:sz w:val="28"/>
                <w:szCs w:val="28"/>
              </w:rPr>
              <w:t>E</w:t>
            </w:r>
          </w:p>
        </w:tc>
      </w:tr>
    </w:tbl>
    <w:p w14:paraId="4912E008" w14:textId="77777777" w:rsidR="00133B08" w:rsidRDefault="00133B08"/>
    <w:tbl>
      <w:tblPr>
        <w:tblW w:w="8340" w:type="dxa"/>
        <w:tblLook w:val="04A0" w:firstRow="1" w:lastRow="0" w:firstColumn="1" w:lastColumn="0" w:noHBand="0" w:noVBand="1"/>
      </w:tblPr>
      <w:tblGrid>
        <w:gridCol w:w="5860"/>
        <w:gridCol w:w="1262"/>
        <w:gridCol w:w="1218"/>
      </w:tblGrid>
      <w:tr w:rsidR="00133B08" w:rsidRPr="00133B08" w14:paraId="445AC35D" w14:textId="77777777" w:rsidTr="00133B08">
        <w:trPr>
          <w:trHeight w:val="300"/>
          <w:tblHeader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3DDCE88D" w14:textId="77777777" w:rsidR="00133B08" w:rsidRPr="00133B08" w:rsidRDefault="00133B08" w:rsidP="00133B08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hideMark/>
          </w:tcPr>
          <w:p w14:paraId="5ED24981" w14:textId="77777777" w:rsidR="00133B08" w:rsidRPr="00133B08" w:rsidRDefault="00133B08" w:rsidP="00133B08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lang w:eastAsia="en-GB"/>
              </w:rPr>
              <w:t>2022/23</w:t>
            </w:r>
          </w:p>
        </w:tc>
      </w:tr>
      <w:tr w:rsidR="00133B08" w:rsidRPr="00133B08" w14:paraId="4700D87E" w14:textId="77777777" w:rsidTr="00133B08">
        <w:trPr>
          <w:trHeight w:val="300"/>
          <w:tblHeader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69059708" w14:textId="77777777" w:rsidR="00133B08" w:rsidRPr="00133B08" w:rsidRDefault="00133B08" w:rsidP="00133B08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hideMark/>
          </w:tcPr>
          <w:p w14:paraId="167FFC5A" w14:textId="77777777" w:rsidR="00133B08" w:rsidRPr="00133B08" w:rsidRDefault="00133B08" w:rsidP="00133B08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lang w:eastAsia="en-GB"/>
              </w:rPr>
              <w:t>Budget Changes</w:t>
            </w:r>
          </w:p>
        </w:tc>
      </w:tr>
      <w:tr w:rsidR="00133B08" w:rsidRPr="00133B08" w14:paraId="5325B51B" w14:textId="77777777" w:rsidTr="00133B08">
        <w:trPr>
          <w:trHeight w:val="300"/>
          <w:tblHeader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67E44C6" w14:textId="77777777" w:rsidR="00133B08" w:rsidRPr="00133B08" w:rsidRDefault="00133B08" w:rsidP="00133B08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35212218" w14:textId="77777777" w:rsidR="00133B08" w:rsidRPr="00133B08" w:rsidRDefault="00133B08" w:rsidP="00133B08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lang w:eastAsia="en-GB"/>
              </w:rPr>
              <w:t>£'000</w:t>
            </w:r>
          </w:p>
        </w:tc>
      </w:tr>
      <w:tr w:rsidR="00133B08" w:rsidRPr="00133B08" w14:paraId="5E3685F2" w14:textId="77777777" w:rsidTr="00133B08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A1A419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lang w:eastAsia="en-GB"/>
              </w:rPr>
              <w:t>Cash Base Budget Requirement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4460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48E2ED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lang w:eastAsia="en-GB"/>
              </w:rPr>
              <w:t xml:space="preserve">14,480 </w:t>
            </w:r>
          </w:p>
        </w:tc>
      </w:tr>
      <w:tr w:rsidR="00133B08" w:rsidRPr="00133B08" w14:paraId="428B1BA3" w14:textId="77777777" w:rsidTr="00133B08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D8BAC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441DE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7FA935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</w:tr>
      <w:tr w:rsidR="00133B08" w:rsidRPr="00133B08" w14:paraId="31CA8E8F" w14:textId="77777777" w:rsidTr="00133B08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01DB2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color w:val="000000"/>
                <w:lang w:eastAsia="en-GB"/>
              </w:rPr>
              <w:t>Staffing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01B92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E64B7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</w:tr>
      <w:tr w:rsidR="00133B08" w:rsidRPr="00133B08" w14:paraId="5D6F34B6" w14:textId="77777777" w:rsidTr="00133B08">
        <w:trPr>
          <w:trHeight w:val="570"/>
        </w:trPr>
        <w:tc>
          <w:tcPr>
            <w:tcW w:w="586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2CBC1C4" w14:textId="254CEBC1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5F2639">
              <w:rPr>
                <w:rFonts w:eastAsia="Times New Roman" w:cs="Arial"/>
                <w:color w:val="000000"/>
                <w:lang w:eastAsia="en-GB"/>
              </w:rPr>
              <w:t>Staffing increased</w:t>
            </w:r>
            <w:r w:rsidRPr="00133B08">
              <w:rPr>
                <w:rFonts w:eastAsia="Times New Roman" w:cs="Arial"/>
                <w:color w:val="000000"/>
                <w:lang w:eastAsia="en-GB"/>
              </w:rPr>
              <w:t>- assumed 1.75% in 21/22 but base assumed nil</w:t>
            </w:r>
            <w:r w:rsidR="005F2639">
              <w:rPr>
                <w:rFonts w:eastAsia="Times New Roman" w:cs="Arial"/>
                <w:color w:val="000000"/>
                <w:lang w:eastAsia="en-GB"/>
              </w:rPr>
              <w:t>, 2% 22/23, NI increase, other changes</w:t>
            </w:r>
          </w:p>
        </w:tc>
        <w:tc>
          <w:tcPr>
            <w:tcW w:w="126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DD5506D" w14:textId="75BE1046" w:rsidR="00133B08" w:rsidRPr="00133B08" w:rsidRDefault="005F2639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549</w:t>
            </w:r>
            <w:r w:rsidR="00133B08" w:rsidRPr="00133B08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B1F5F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386B0D0D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500ED125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Turnover target increase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37A5ABF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(113)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83736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393062BB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7DE07DEA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Apply living wage to apprentices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84B842D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26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1A8A16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6CEC4C77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104879C7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Environmental Health job evaluation increases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774729A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72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5D5755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14BCAE8B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03E6359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Building Control new post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4761963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30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8AC74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3E227F1F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2580BA27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IT temporary staff (offset by additional income below)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67231B9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80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A71F3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14CC76F6" w14:textId="77777777" w:rsidTr="00133B08">
        <w:trPr>
          <w:trHeight w:val="5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C73AE3D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Museum, culture and tourism restructure (offset by additional income below)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CF03C2B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121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10793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0BF6A47E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02FC65DB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Revenues and Benefits management restructure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7DC35A9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(29)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36997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466324A2" w14:textId="77777777" w:rsidTr="00133B08">
        <w:trPr>
          <w:trHeight w:val="5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10113910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Waste Management net increase from new post and deleting Asst Director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FC6D2A1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10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B770F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34FED66E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4813ECE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Pension contributions increase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D534A83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253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E7017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3E904F8B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2F751D04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Pension to former employees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AE7013D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(17)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75262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2BAF25C4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1486E73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Shared Services future developments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2C1FB49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140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1DA44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045E5795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560EBE4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Other miscellaneous adjustments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2466CF5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(11)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ED8C1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12DE174E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29F29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0ABEE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0A09A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1,112 </w:t>
            </w:r>
          </w:p>
        </w:tc>
      </w:tr>
      <w:tr w:rsidR="00133B08" w:rsidRPr="00133B08" w14:paraId="1E9446A9" w14:textId="77777777" w:rsidTr="00133B08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0B944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color w:val="000000"/>
                <w:lang w:eastAsia="en-GB"/>
              </w:rPr>
              <w:t>Leisure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04CCF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F5248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198AAF5A" w14:textId="77777777" w:rsidTr="00133B08">
        <w:trPr>
          <w:trHeight w:val="285"/>
        </w:trPr>
        <w:tc>
          <w:tcPr>
            <w:tcW w:w="586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96790B5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Remove budget based on in-house provision</w:t>
            </w:r>
          </w:p>
        </w:tc>
        <w:tc>
          <w:tcPr>
            <w:tcW w:w="126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52740A3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(1,387)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79D4E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2C0CC40D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7875C664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Remove base budget contribution from reserve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948DB18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75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A0FCB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18DC1E15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00C9F062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Recognise agreed amount to be paid to SRL Ltd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E1781EB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583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DFF58E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39957949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AC8C5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50FCC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BE3F9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(729)</w:t>
            </w:r>
          </w:p>
        </w:tc>
      </w:tr>
      <w:tr w:rsidR="00133B08" w:rsidRPr="00133B08" w14:paraId="736152B3" w14:textId="77777777" w:rsidTr="00133B08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5AB758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color w:val="000000"/>
                <w:lang w:eastAsia="en-GB"/>
              </w:rPr>
              <w:t>Contracts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86BEE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175CE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4C779738" w14:textId="77777777" w:rsidTr="00133B08">
        <w:trPr>
          <w:trHeight w:val="285"/>
        </w:trPr>
        <w:tc>
          <w:tcPr>
            <w:tcW w:w="586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77AE8866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Insurance</w:t>
            </w:r>
          </w:p>
        </w:tc>
        <w:tc>
          <w:tcPr>
            <w:tcW w:w="126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DB39621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37189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68AAAA41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22F12253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Treasury Management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7BEA1F9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28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587C71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027527E2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76526A15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Trade Waste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2BCAC1A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10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2340AE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6156BD4C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387C651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Waste Management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ACFFAA0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287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EBDDE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631E0C90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8E9AB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935E4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52D78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333 </w:t>
            </w:r>
          </w:p>
        </w:tc>
      </w:tr>
      <w:tr w:rsidR="00133B08" w:rsidRPr="00133B08" w14:paraId="6A0A9D88" w14:textId="77777777" w:rsidTr="00133B08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4E474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color w:val="000000"/>
                <w:lang w:eastAsia="en-GB"/>
              </w:rPr>
              <w:t>Growth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CFE73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A401F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34DA2CE3" w14:textId="77777777" w:rsidTr="005F2639">
        <w:trPr>
          <w:trHeight w:val="285"/>
        </w:trPr>
        <w:tc>
          <w:tcPr>
            <w:tcW w:w="586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44A540F" w14:textId="13BC90BC" w:rsidR="00133B08" w:rsidRPr="00133B08" w:rsidRDefault="005F2639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5F2639">
              <w:rPr>
                <w:rFonts w:eastAsia="Times New Roman" w:cs="Arial"/>
                <w:color w:val="000000"/>
                <w:lang w:eastAsia="en-GB"/>
              </w:rPr>
              <w:t>Inlfationary, Service Delivery and Cost Pressures</w:t>
            </w:r>
          </w:p>
        </w:tc>
        <w:tc>
          <w:tcPr>
            <w:tcW w:w="126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28786BD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100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8B87B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32E995FB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0F8D104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Events Team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477440B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20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7A3FAC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73206556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62B989F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Moss Side community centre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18AEED2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16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8A6B6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4F315153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C908C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231E2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0A1F1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136 </w:t>
            </w:r>
          </w:p>
        </w:tc>
      </w:tr>
      <w:tr w:rsidR="00133B08" w:rsidRPr="00133B08" w14:paraId="2DFED7A6" w14:textId="77777777" w:rsidTr="00133B08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0F883" w14:textId="77777777" w:rsidR="00133B08" w:rsidRDefault="00133B08" w:rsidP="00133B0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  <w:p w14:paraId="3209AE87" w14:textId="47E9A4B8" w:rsidR="00133B08" w:rsidRPr="00133B08" w:rsidRDefault="00133B08" w:rsidP="00133B0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color w:val="000000"/>
                <w:lang w:eastAsia="en-GB"/>
              </w:rPr>
              <w:t>Income (Increases) / Decreases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92E8F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C02A9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7F493DED" w14:textId="77777777" w:rsidTr="00133B08">
        <w:trPr>
          <w:trHeight w:val="285"/>
        </w:trPr>
        <w:tc>
          <w:tcPr>
            <w:tcW w:w="586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24A3D55F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Short term interest</w:t>
            </w:r>
          </w:p>
        </w:tc>
        <w:tc>
          <w:tcPr>
            <w:tcW w:w="126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C3D5DBA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50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17599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2762EEFE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7D9BB03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lastRenderedPageBreak/>
              <w:t>Homelessness Prevention Grant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6E83D21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(158)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DE911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352444F6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19775A7F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Investment Property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2D773E9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(15)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666D7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0098A9C2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B7658C6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Legal services sharing cost of publications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63881BE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(11)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61963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0DE6D4D5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7BB53331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Local Council Tax Support grant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179D616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(14)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6F5F6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4AF243CB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B7FA985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Sports Development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B9751B9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(9)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6EA2B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70037F6E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B1FAA39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Trade Waste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8D220A1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(21)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A84BF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6145A99B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513C9C51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Worden Hall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D45A4EC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(65)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4AEE1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5EC846ED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87E2B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D0FD0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47063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(242)</w:t>
            </w:r>
          </w:p>
        </w:tc>
      </w:tr>
      <w:tr w:rsidR="00133B08" w:rsidRPr="00133B08" w14:paraId="389F195F" w14:textId="77777777" w:rsidTr="00133B08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5DE72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color w:val="000000"/>
                <w:lang w:eastAsia="en-GB"/>
              </w:rPr>
              <w:t>Non-recurring changes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387EB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C2074F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4308D01A" w14:textId="77777777" w:rsidTr="00133B08">
        <w:trPr>
          <w:trHeight w:val="570"/>
        </w:trPr>
        <w:tc>
          <w:tcPr>
            <w:tcW w:w="586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A9D29C7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IT vacancy to fund pension strain in a prior year now reinstated</w:t>
            </w:r>
          </w:p>
        </w:tc>
        <w:tc>
          <w:tcPr>
            <w:tcW w:w="126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A589016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27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C58D7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265D4ED7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4243E6E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Increased contribution to Sports Clubs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D7BC94B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50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61916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1BFDA91E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4A64C85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Community Hubs grant increase 22/23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AD26FEB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50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C6FE6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60412866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D4DA037" w14:textId="1EE0E4C9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Contribution to </w:t>
            </w:r>
            <w:r w:rsidR="00FF62C7">
              <w:rPr>
                <w:rFonts w:eastAsia="Times New Roman" w:cs="Arial"/>
                <w:color w:val="000000"/>
                <w:lang w:eastAsia="en-GB"/>
              </w:rPr>
              <w:t>Covid Recovery Reserve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6084049" w14:textId="57EEC2D8" w:rsidR="00133B08" w:rsidRPr="00133B08" w:rsidRDefault="005F2639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251</w:t>
            </w:r>
            <w:r w:rsidR="00133B08" w:rsidRPr="00133B08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97165A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6C3DED34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EB7C99D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IT use of reserves for temporary staff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BBE6FD7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(80)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562D9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719F398D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1E3F2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27EBA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467CE" w14:textId="42ACD373" w:rsidR="00133B08" w:rsidRPr="00133B08" w:rsidRDefault="005F2639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299</w:t>
            </w:r>
            <w:r w:rsidR="00133B08" w:rsidRPr="00133B08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</w:p>
        </w:tc>
      </w:tr>
      <w:tr w:rsidR="00133B08" w:rsidRPr="00133B08" w14:paraId="6FC36BC6" w14:textId="77777777" w:rsidTr="00133B08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FCFD6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color w:val="000000"/>
                <w:lang w:eastAsia="en-GB"/>
              </w:rPr>
              <w:t>Other Adjustments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4F0B9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3DAF3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1379B646" w14:textId="77777777" w:rsidTr="00133B08">
        <w:trPr>
          <w:trHeight w:val="285"/>
        </w:trPr>
        <w:tc>
          <w:tcPr>
            <w:tcW w:w="586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70A806B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Shared Services savings</w:t>
            </w:r>
          </w:p>
        </w:tc>
        <w:tc>
          <w:tcPr>
            <w:tcW w:w="126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8ED5B85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(86)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CBE35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5F2639" w:rsidRPr="00133B08" w14:paraId="509F8FDB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6690CABD" w14:textId="08C65097" w:rsidR="005F2639" w:rsidRPr="00133B08" w:rsidRDefault="005F2639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Transfers (to reserves)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5BBEAC52" w14:textId="076C57A5" w:rsidR="005F2639" w:rsidRPr="00133B08" w:rsidRDefault="005F2639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(124)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5A2B3" w14:textId="77777777" w:rsidR="005F2639" w:rsidRPr="00133B08" w:rsidRDefault="005F2639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133B08" w:rsidRPr="00133B08" w14:paraId="33FB7D31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F5245B1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DFG admin % increased to 12.5%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2485BDC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(55)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8E87B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7D8228E4" w14:textId="77777777" w:rsidTr="00133B08">
        <w:trPr>
          <w:trHeight w:val="5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51FE97B8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Housing Benefits - net movement in revised subsidy and expenditure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F0F3C4C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67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88E9E7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3DBADAF4" w14:textId="77777777" w:rsidTr="00133B08">
        <w:trPr>
          <w:trHeight w:val="5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0567BB47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New Homes Bonus - Increase in the amount to be paid to City Deal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7883D6D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439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96600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538262C2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46E8B05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MRP and Interest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FD82A7D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 xml:space="preserve">33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E2D7ED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76F991D8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C138724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Other minor adjustments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43458AE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(24)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AD492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01527885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CFD22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7F053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B5400" w14:textId="001FA5A1" w:rsidR="00133B08" w:rsidRPr="00133B08" w:rsidRDefault="005F2639" w:rsidP="00133B0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250</w:t>
            </w:r>
          </w:p>
        </w:tc>
      </w:tr>
      <w:tr w:rsidR="00133B08" w:rsidRPr="00133B08" w14:paraId="6017B7CD" w14:textId="77777777" w:rsidTr="00133B08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624BD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C36C3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D9C73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33B0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33B08" w:rsidRPr="00133B08" w14:paraId="1111BD6E" w14:textId="77777777" w:rsidTr="00133B08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0D04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lang w:eastAsia="en-GB"/>
              </w:rPr>
              <w:t>Revised Cash Budget Requirement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470840" w14:textId="77777777" w:rsidR="00133B08" w:rsidRPr="00133B08" w:rsidRDefault="00133B08" w:rsidP="00133B08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6920" w14:textId="77777777" w:rsidR="00133B08" w:rsidRPr="00133B08" w:rsidRDefault="00133B08" w:rsidP="00133B08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133B08">
              <w:rPr>
                <w:rFonts w:eastAsia="Times New Roman" w:cs="Arial"/>
                <w:b/>
                <w:bCs/>
                <w:lang w:eastAsia="en-GB"/>
              </w:rPr>
              <w:t xml:space="preserve">15,639 </w:t>
            </w:r>
          </w:p>
        </w:tc>
      </w:tr>
    </w:tbl>
    <w:p w14:paraId="72F1DF7D" w14:textId="51B001D3" w:rsidR="000927C9" w:rsidRDefault="000927C9"/>
    <w:p w14:paraId="1B5D00BC" w14:textId="7861F1BA" w:rsidR="00F86247" w:rsidRDefault="00F86247" w:rsidP="00CC5D80">
      <w:pPr>
        <w:spacing w:after="160" w:line="259" w:lineRule="auto"/>
      </w:pPr>
    </w:p>
    <w:sectPr w:rsidR="00F86247" w:rsidSect="00F76A2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AE7CA" w14:textId="77777777" w:rsidR="00237903" w:rsidRDefault="00237903" w:rsidP="00237903">
      <w:pPr>
        <w:spacing w:line="240" w:lineRule="auto"/>
      </w:pPr>
      <w:r>
        <w:separator/>
      </w:r>
    </w:p>
  </w:endnote>
  <w:endnote w:type="continuationSeparator" w:id="0">
    <w:p w14:paraId="7B7EF026" w14:textId="77777777" w:rsidR="00237903" w:rsidRDefault="00237903" w:rsidP="00237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DA9C" w14:textId="77777777" w:rsidR="00237903" w:rsidRDefault="00237903" w:rsidP="00237903">
      <w:pPr>
        <w:spacing w:line="240" w:lineRule="auto"/>
      </w:pPr>
      <w:r>
        <w:separator/>
      </w:r>
    </w:p>
  </w:footnote>
  <w:footnote w:type="continuationSeparator" w:id="0">
    <w:p w14:paraId="61727897" w14:textId="77777777" w:rsidR="00237903" w:rsidRDefault="00237903" w:rsidP="002379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6F3E2" w14:textId="416457AD" w:rsidR="00237903" w:rsidRDefault="00237903" w:rsidP="00133B08">
    <w:pPr>
      <w:pStyle w:val="Header"/>
      <w:jc w:val="right"/>
    </w:pPr>
    <w:r>
      <w:rPr>
        <w:noProof/>
        <w:lang w:eastAsia="en-GB"/>
      </w:rPr>
      <w:drawing>
        <wp:inline distT="0" distB="0" distL="0" distR="0" wp14:anchorId="4D9803F1" wp14:editId="401337F7">
          <wp:extent cx="1497600" cy="662400"/>
          <wp:effectExtent l="0" t="0" r="7620" b="4445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BC logo CMYK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66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45EFD" w14:textId="77777777" w:rsidR="00133B08" w:rsidRDefault="00133B08" w:rsidP="00133B0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C9"/>
    <w:rsid w:val="000927C9"/>
    <w:rsid w:val="000A7541"/>
    <w:rsid w:val="00133B08"/>
    <w:rsid w:val="001B0C68"/>
    <w:rsid w:val="00237903"/>
    <w:rsid w:val="00287D11"/>
    <w:rsid w:val="0035498B"/>
    <w:rsid w:val="004117F7"/>
    <w:rsid w:val="0043748F"/>
    <w:rsid w:val="0052309F"/>
    <w:rsid w:val="005F2639"/>
    <w:rsid w:val="005F4D2D"/>
    <w:rsid w:val="00602C3C"/>
    <w:rsid w:val="00612454"/>
    <w:rsid w:val="00803210"/>
    <w:rsid w:val="00947865"/>
    <w:rsid w:val="00A238B3"/>
    <w:rsid w:val="00CC5D80"/>
    <w:rsid w:val="00F76A21"/>
    <w:rsid w:val="00F86247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E52B"/>
  <w15:chartTrackingRefBased/>
  <w15:docId w15:val="{9D42A26A-C9EA-4E17-BFA9-7910BA6D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7C9"/>
    <w:pPr>
      <w:spacing w:after="0" w:line="264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C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C3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C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9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0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379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McNulty, James</dc:creator>
  <cp:keywords/>
  <dc:description/>
  <cp:lastModifiedBy>Neil Halton</cp:lastModifiedBy>
  <cp:revision>17</cp:revision>
  <dcterms:created xsi:type="dcterms:W3CDTF">2021-01-27T16:18:00Z</dcterms:created>
  <dcterms:modified xsi:type="dcterms:W3CDTF">2022-02-15T17:44:00Z</dcterms:modified>
</cp:coreProperties>
</file>